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D5" w:rsidRDefault="00D846D5" w:rsidP="00B828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3" w:rsidRPr="00DE13F1" w:rsidRDefault="00B828A3" w:rsidP="00B828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3F1">
        <w:rPr>
          <w:rFonts w:ascii="Times New Roman" w:hAnsi="Times New Roman" w:cs="Times New Roman"/>
          <w:b/>
          <w:sz w:val="24"/>
          <w:szCs w:val="24"/>
        </w:rPr>
        <w:t xml:space="preserve">ІНСТРУКЦІЯ ДЛЯ ПОКУПЦЯ. </w:t>
      </w:r>
    </w:p>
    <w:p w:rsidR="00B828A3" w:rsidRPr="00DE13F1" w:rsidRDefault="00B828A3" w:rsidP="00B828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3F1">
        <w:rPr>
          <w:rFonts w:ascii="Times New Roman" w:hAnsi="Times New Roman" w:cs="Times New Roman"/>
          <w:b/>
          <w:sz w:val="24"/>
          <w:szCs w:val="24"/>
        </w:rPr>
        <w:t xml:space="preserve">УЧАСТЬ У ГОЛЛАНДСЬКОМУ АУКЦІОНІ ЧЕРЕЗ ЕЛЕКТРОННИЙ МАЙДАНЧИК </w:t>
      </w:r>
    </w:p>
    <w:p w:rsidR="00B828A3" w:rsidRPr="00DE13F1" w:rsidRDefault="00B828A3" w:rsidP="00B828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3F1">
        <w:rPr>
          <w:rFonts w:ascii="Times New Roman" w:hAnsi="Times New Roman" w:cs="Times New Roman"/>
          <w:b/>
          <w:sz w:val="24"/>
          <w:szCs w:val="24"/>
        </w:rPr>
        <w:t>ТБ «УКРАЇНСЬКА ЕНЕРГЕТИЧНА БІРЖА»</w:t>
      </w:r>
    </w:p>
    <w:p w:rsidR="00B828A3" w:rsidRPr="00DE13F1" w:rsidRDefault="00B828A3" w:rsidP="00B828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A3" w:rsidRPr="00DE13F1" w:rsidRDefault="00B828A3" w:rsidP="00B82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sz w:val="24"/>
          <w:szCs w:val="24"/>
        </w:rPr>
        <w:t>Голландський аукціон – це тип електронного аукціону з можливістю покрокового зниження ціни</w:t>
      </w:r>
      <w:r w:rsidR="004B0889">
        <w:rPr>
          <w:rFonts w:ascii="Times New Roman" w:hAnsi="Times New Roman" w:cs="Times New Roman"/>
          <w:sz w:val="24"/>
          <w:szCs w:val="24"/>
        </w:rPr>
        <w:t>.</w:t>
      </w:r>
      <w:r w:rsidRPr="00DE13F1">
        <w:rPr>
          <w:rFonts w:ascii="Times New Roman" w:hAnsi="Times New Roman" w:cs="Times New Roman"/>
          <w:sz w:val="24"/>
          <w:szCs w:val="24"/>
        </w:rPr>
        <w:t xml:space="preserve"> </w:t>
      </w:r>
      <w:r w:rsidR="004B0889">
        <w:rPr>
          <w:rFonts w:ascii="Times New Roman" w:hAnsi="Times New Roman" w:cs="Times New Roman"/>
          <w:sz w:val="24"/>
          <w:szCs w:val="24"/>
        </w:rPr>
        <w:t>Ц</w:t>
      </w:r>
      <w:r w:rsidRPr="00DE13F1">
        <w:rPr>
          <w:rFonts w:ascii="Times New Roman" w:hAnsi="Times New Roman" w:cs="Times New Roman"/>
          <w:sz w:val="24"/>
          <w:szCs w:val="24"/>
        </w:rPr>
        <w:t>іна продажу знижується на 1 відсоток кожні 5 хвилин, поки не досягне 20% від  початкової. Всього кроків понижень у даному аукціоні 80.</w:t>
      </w:r>
    </w:p>
    <w:p w:rsidR="006667C9" w:rsidRPr="00DE13F1" w:rsidRDefault="006667C9" w:rsidP="00B82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sz w:val="24"/>
          <w:szCs w:val="24"/>
        </w:rPr>
        <w:t>Особливістю цього типу аукціону є те, що пропозицію на нього можна подати безпосередньо у день аукціону, але</w:t>
      </w:r>
      <w:r w:rsidR="008D747D">
        <w:rPr>
          <w:rFonts w:ascii="Times New Roman" w:hAnsi="Times New Roman" w:cs="Times New Roman"/>
          <w:sz w:val="24"/>
          <w:szCs w:val="24"/>
        </w:rPr>
        <w:t xml:space="preserve"> гарантійний внесок учасника повинен надійти на рахунок ТБ «Українська енергетична біржа» до</w:t>
      </w:r>
      <w:r w:rsidRPr="00DE13F1">
        <w:rPr>
          <w:rFonts w:ascii="Times New Roman" w:hAnsi="Times New Roman" w:cs="Times New Roman"/>
          <w:sz w:val="24"/>
          <w:szCs w:val="24"/>
        </w:rPr>
        <w:t xml:space="preserve"> </w:t>
      </w:r>
      <w:r w:rsidR="004B0889">
        <w:rPr>
          <w:rFonts w:ascii="Times New Roman" w:hAnsi="Times New Roman" w:cs="Times New Roman"/>
          <w:sz w:val="24"/>
          <w:szCs w:val="24"/>
        </w:rPr>
        <w:t>16.00</w:t>
      </w:r>
      <w:r w:rsidR="0088133D">
        <w:rPr>
          <w:rFonts w:ascii="Times New Roman" w:hAnsi="Times New Roman" w:cs="Times New Roman"/>
          <w:sz w:val="24"/>
          <w:szCs w:val="24"/>
        </w:rPr>
        <w:t>.</w:t>
      </w:r>
    </w:p>
    <w:p w:rsidR="006667C9" w:rsidRPr="00DE13F1" w:rsidRDefault="006667C9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sz w:val="24"/>
          <w:szCs w:val="24"/>
        </w:rPr>
        <w:t xml:space="preserve">Для того щоб подати пропозицію Вам необхідно бути </w:t>
      </w:r>
      <w:r w:rsidR="004B0889">
        <w:rPr>
          <w:rFonts w:ascii="Times New Roman" w:hAnsi="Times New Roman" w:cs="Times New Roman"/>
          <w:sz w:val="24"/>
          <w:szCs w:val="24"/>
        </w:rPr>
        <w:t>зареєстрованим</w:t>
      </w:r>
      <w:r w:rsidRPr="00DE13F1">
        <w:rPr>
          <w:rFonts w:ascii="Times New Roman" w:hAnsi="Times New Roman" w:cs="Times New Roman"/>
          <w:sz w:val="24"/>
          <w:szCs w:val="24"/>
        </w:rPr>
        <w:t xml:space="preserve"> на електронному майданчику ТБ «Українська енергетична біржа» та пройти ідентифікацію.  Якщо дані умови вже виконано – можна подавати пропозицію на аукціон.</w:t>
      </w:r>
      <w:r w:rsidR="00DE13F1" w:rsidRPr="00DE13F1">
        <w:rPr>
          <w:rFonts w:ascii="Times New Roman" w:hAnsi="Times New Roman" w:cs="Times New Roman"/>
          <w:sz w:val="24"/>
          <w:szCs w:val="24"/>
        </w:rPr>
        <w:t xml:space="preserve"> Як подати пропозицію на аукціон Ви можете переглянути у </w:t>
      </w:r>
      <w:hyperlink r:id="rId5" w:history="1">
        <w:r w:rsidR="00DE13F1" w:rsidRPr="00DE13F1">
          <w:rPr>
            <w:rStyle w:val="a6"/>
            <w:rFonts w:ascii="Times New Roman" w:hAnsi="Times New Roman" w:cs="Times New Roman"/>
            <w:sz w:val="24"/>
            <w:szCs w:val="24"/>
          </w:rPr>
          <w:t>Інструкції з подачі заявки на участь в аукціоні</w:t>
        </w:r>
      </w:hyperlink>
      <w:r w:rsidR="00DE13F1" w:rsidRPr="00DE13F1">
        <w:rPr>
          <w:rFonts w:ascii="Times New Roman" w:hAnsi="Times New Roman" w:cs="Times New Roman"/>
          <w:sz w:val="24"/>
          <w:szCs w:val="24"/>
        </w:rPr>
        <w:t>. Також зверніть увагу на те, що при подачі пропозиції на голландський аукціон не потрібно вказувати закриту ціну у пропозиції. Оператор електронного майданчика після отримання гарантійного внеску за даним лотом та за умови наявності довідки про те, що учасник не є боржником та/або поручителем за даним кредитним договором, опубліковує пропозицію. Про це Вас буде сповіщено у особистому кабінеті та листом на електронну пошту, вказану при реєстрації. Також Вам буде надіслано посилання для переходу у модуль аукціону. Це ж посилання буде доступне Вам на сторінці поданої Вами пропозиції.</w:t>
      </w: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3F1" w:rsidRPr="00DE13F1" w:rsidRDefault="00DE13F1" w:rsidP="006667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sz w:val="24"/>
          <w:szCs w:val="24"/>
        </w:rPr>
        <w:t xml:space="preserve">Перейшовши за посиланням Ви потрапите </w:t>
      </w:r>
      <w:r w:rsidR="00625FF2">
        <w:rPr>
          <w:rFonts w:ascii="Times New Roman" w:hAnsi="Times New Roman" w:cs="Times New Roman"/>
          <w:sz w:val="24"/>
          <w:szCs w:val="24"/>
        </w:rPr>
        <w:t>до модуля</w:t>
      </w:r>
      <w:r w:rsidRPr="00DE13F1">
        <w:rPr>
          <w:rFonts w:ascii="Times New Roman" w:hAnsi="Times New Roman" w:cs="Times New Roman"/>
          <w:sz w:val="24"/>
          <w:szCs w:val="24"/>
        </w:rPr>
        <w:t xml:space="preserve"> аукціону. Перш за все Вам необхідно уважно ознайомитися з умовами проведення аукціону та погодитися з ними.</w:t>
      </w:r>
    </w:p>
    <w:p w:rsidR="00DE13F1" w:rsidRPr="00DE13F1" w:rsidRDefault="00DE13F1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CD1824" w:rsidRPr="00DE13F1" w:rsidRDefault="00CD1824">
      <w:pPr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CA7791" wp14:editId="1359AE8D">
            <wp:extent cx="9991725" cy="475575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193" b="5189"/>
                    <a:stretch/>
                  </pic:blipFill>
                  <pic:spPr bwMode="auto">
                    <a:xfrm>
                      <a:off x="0" y="0"/>
                      <a:ext cx="10006183" cy="476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F1" w:rsidRDefault="00DE1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Після цього Вас буде </w:t>
      </w:r>
      <w:r w:rsidR="0088133D">
        <w:rPr>
          <w:rFonts w:ascii="Times New Roman" w:hAnsi="Times New Roman" w:cs="Times New Roman"/>
          <w:sz w:val="24"/>
          <w:szCs w:val="24"/>
        </w:rPr>
        <w:t>спрямовано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FF2">
        <w:rPr>
          <w:rFonts w:ascii="Times New Roman" w:hAnsi="Times New Roman" w:cs="Times New Roman"/>
          <w:sz w:val="24"/>
          <w:szCs w:val="24"/>
        </w:rPr>
        <w:t>безпосередньо на сторінку аукціону. Якщо аукціон ще не розпочався, Ви можете побачити повідомлення про те, що вхід до аукціону на даний момент закритий. Це пов’язано з тим, що модуль аукціону активується безпосередньо перед аукціоном. У цьому випадку просто дочекайтеся</w:t>
      </w:r>
      <w:r w:rsidR="007F52A9">
        <w:rPr>
          <w:rFonts w:ascii="Times New Roman" w:hAnsi="Times New Roman" w:cs="Times New Roman"/>
          <w:sz w:val="24"/>
          <w:szCs w:val="24"/>
        </w:rPr>
        <w:t xml:space="preserve"> його</w:t>
      </w:r>
      <w:r w:rsidR="00625FF2">
        <w:rPr>
          <w:rFonts w:ascii="Times New Roman" w:hAnsi="Times New Roman" w:cs="Times New Roman"/>
          <w:sz w:val="24"/>
          <w:szCs w:val="24"/>
        </w:rPr>
        <w:t xml:space="preserve"> початку.</w:t>
      </w: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Pr="00FD20A1" w:rsidRDefault="0062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Якщо аукціон вже розпочався, Ви побачите перелік кроків понижень початкової вартості із зазначенням часу пониження. Поточний крок виділяється червоним кольором.</w:t>
      </w: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9CE0D4" wp14:editId="126A16E9">
            <wp:extent cx="9880120" cy="47529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612" r="1113" b="4817"/>
                    <a:stretch/>
                  </pic:blipFill>
                  <pic:spPr bwMode="auto">
                    <a:xfrm>
                      <a:off x="0" y="0"/>
                      <a:ext cx="9899202" cy="476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Pr="00FD20A1" w:rsidRDefault="0062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Після кожного пониження ціни система дає 5 хвилин для того, щоб учасники погодилися з ціною лоту та зробили ставку. Якщо ставку ніхто не зробив – система автоматично переходить до наступного пониження.</w:t>
      </w: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122601" wp14:editId="1748B3D5">
            <wp:extent cx="9858375" cy="47437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468" r="1086" b="4914"/>
                    <a:stretch/>
                  </pic:blipFill>
                  <pic:spPr bwMode="auto">
                    <a:xfrm>
                      <a:off x="0" y="0"/>
                      <a:ext cx="9872641" cy="475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</w:p>
    <w:p w:rsidR="00CF62C0" w:rsidRDefault="00625FF2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 щоб погодитися із запропонованою ціною та зупинити падіння ціни Вам необхідно натиснути кнопку «Зробити ставку». Після цього ціна фіксується і голландський етап завершується. Після 16.</w:t>
      </w:r>
      <w:r w:rsidR="00FD20A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(точний час залежить від часу початку аукціону) модуль аукціону</w:t>
      </w:r>
      <w:r w:rsidR="007F1FF9">
        <w:rPr>
          <w:rFonts w:ascii="Times New Roman" w:hAnsi="Times New Roman" w:cs="Times New Roman"/>
          <w:sz w:val="24"/>
          <w:szCs w:val="24"/>
        </w:rPr>
        <w:t xml:space="preserve"> бере паузу тривалістю 5 хвилин 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FF9">
        <w:rPr>
          <w:rFonts w:ascii="Times New Roman" w:hAnsi="Times New Roman" w:cs="Times New Roman"/>
          <w:sz w:val="24"/>
          <w:szCs w:val="24"/>
        </w:rPr>
        <w:t>переходить</w:t>
      </w:r>
      <w:r>
        <w:rPr>
          <w:rFonts w:ascii="Times New Roman" w:hAnsi="Times New Roman" w:cs="Times New Roman"/>
          <w:sz w:val="24"/>
          <w:szCs w:val="24"/>
        </w:rPr>
        <w:t xml:space="preserve"> до другого етапу – етапу подання закритих цінових пропозицій</w:t>
      </w:r>
      <w:r w:rsidR="00DD17FD">
        <w:rPr>
          <w:rFonts w:ascii="Times New Roman" w:hAnsi="Times New Roman" w:cs="Times New Roman"/>
          <w:sz w:val="24"/>
          <w:szCs w:val="24"/>
        </w:rPr>
        <w:t xml:space="preserve"> </w:t>
      </w:r>
      <w:r w:rsidR="00DD17FD">
        <w:rPr>
          <w:rFonts w:ascii="Times New Roman" w:hAnsi="Times New Roman" w:cs="Times New Roman"/>
          <w:sz w:val="24"/>
          <w:szCs w:val="24"/>
          <w:lang w:val="en-US"/>
        </w:rPr>
        <w:t>Sealed</w:t>
      </w:r>
      <w:r w:rsidR="00DD17FD" w:rsidRPr="00FC0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D17FD">
        <w:rPr>
          <w:rFonts w:ascii="Times New Roman" w:hAnsi="Times New Roman" w:cs="Times New Roman"/>
          <w:sz w:val="24"/>
          <w:szCs w:val="24"/>
          <w:lang w:val="en-US"/>
        </w:rPr>
        <w:t>Bid</w:t>
      </w:r>
      <w:r w:rsidR="007F52A9">
        <w:rPr>
          <w:rFonts w:ascii="Times New Roman" w:hAnsi="Times New Roman" w:cs="Times New Roman"/>
          <w:sz w:val="24"/>
          <w:szCs w:val="24"/>
        </w:rPr>
        <w:t>.</w:t>
      </w:r>
    </w:p>
    <w:p w:rsidR="00FD20A1" w:rsidRDefault="00FD20A1">
      <w:pPr>
        <w:rPr>
          <w:rFonts w:ascii="Times New Roman" w:hAnsi="Times New Roman" w:cs="Times New Roman"/>
          <w:sz w:val="24"/>
          <w:szCs w:val="24"/>
        </w:rPr>
      </w:pPr>
      <w:r w:rsidRPr="00DE13F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627E965" wp14:editId="44318DE6">
            <wp:extent cx="9533574" cy="4505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835" b="5151"/>
                    <a:stretch/>
                  </pic:blipFill>
                  <pic:spPr bwMode="auto">
                    <a:xfrm>
                      <a:off x="0" y="0"/>
                      <a:ext cx="9543280" cy="45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CF62C0" w:rsidRDefault="00CF62C0">
      <w:pPr>
        <w:rPr>
          <w:rFonts w:ascii="Times New Roman" w:hAnsi="Times New Roman" w:cs="Times New Roman"/>
          <w:sz w:val="24"/>
          <w:szCs w:val="24"/>
        </w:rPr>
      </w:pPr>
    </w:p>
    <w:p w:rsidR="009046C0" w:rsidRDefault="00CF6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Етап </w:t>
      </w:r>
      <w:r>
        <w:rPr>
          <w:rFonts w:ascii="Times New Roman" w:hAnsi="Times New Roman" w:cs="Times New Roman"/>
          <w:sz w:val="24"/>
          <w:szCs w:val="24"/>
          <w:lang w:val="en-US"/>
        </w:rPr>
        <w:t>Sealed</w:t>
      </w:r>
      <w:r w:rsidRPr="00FC04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Bid</w:t>
      </w:r>
      <w:r>
        <w:rPr>
          <w:rFonts w:ascii="Times New Roman" w:hAnsi="Times New Roman" w:cs="Times New Roman"/>
          <w:sz w:val="24"/>
          <w:szCs w:val="24"/>
        </w:rPr>
        <w:t xml:space="preserve"> триває 10 хвилин. </w:t>
      </w:r>
      <w:r w:rsidR="00625FF2">
        <w:rPr>
          <w:rFonts w:ascii="Times New Roman" w:hAnsi="Times New Roman" w:cs="Times New Roman"/>
          <w:sz w:val="24"/>
          <w:szCs w:val="24"/>
        </w:rPr>
        <w:t xml:space="preserve">На цьому етапі усі допущені до участі учасники окрім учасника, який зупинив падіння ціни, роблять свої закриті цінові пропозиції, які не можуть бути нижчими за зафіксовану на першому етапі ціну. </w:t>
      </w:r>
    </w:p>
    <w:p w:rsidR="004B0889" w:rsidRPr="00FC0495" w:rsidRDefault="004B0889">
      <w:pPr>
        <w:rPr>
          <w:noProof/>
          <w:lang w:eastAsia="ru-RU"/>
        </w:rPr>
      </w:pPr>
    </w:p>
    <w:p w:rsidR="009046C0" w:rsidRDefault="009046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E544C73" wp14:editId="2D1B2906">
            <wp:extent cx="10115550" cy="4992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527" b="4731"/>
                    <a:stretch/>
                  </pic:blipFill>
                  <pic:spPr bwMode="auto">
                    <a:xfrm>
                      <a:off x="0" y="0"/>
                      <a:ext cx="10128804" cy="499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889" w:rsidRDefault="004B0889">
      <w:pPr>
        <w:rPr>
          <w:rFonts w:ascii="Times New Roman" w:hAnsi="Times New Roman" w:cs="Times New Roman"/>
          <w:sz w:val="24"/>
          <w:szCs w:val="24"/>
        </w:rPr>
      </w:pPr>
    </w:p>
    <w:p w:rsidR="004B0889" w:rsidRDefault="004B0889">
      <w:pPr>
        <w:rPr>
          <w:rFonts w:ascii="Times New Roman" w:hAnsi="Times New Roman" w:cs="Times New Roman"/>
          <w:sz w:val="24"/>
          <w:szCs w:val="24"/>
        </w:rPr>
      </w:pPr>
    </w:p>
    <w:p w:rsidR="004B0889" w:rsidRDefault="004B0889">
      <w:pPr>
        <w:rPr>
          <w:rFonts w:ascii="Times New Roman" w:hAnsi="Times New Roman" w:cs="Times New Roman"/>
          <w:sz w:val="24"/>
          <w:szCs w:val="24"/>
        </w:rPr>
      </w:pPr>
    </w:p>
    <w:p w:rsidR="004B0889" w:rsidRDefault="004B0889" w:rsidP="004B0889">
      <w:pPr>
        <w:rPr>
          <w:rFonts w:ascii="Times New Roman" w:hAnsi="Times New Roman" w:cs="Times New Roman"/>
          <w:sz w:val="24"/>
          <w:szCs w:val="24"/>
        </w:rPr>
      </w:pPr>
    </w:p>
    <w:p w:rsidR="004B0889" w:rsidRDefault="004B0889" w:rsidP="004B08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Введіть свою ціну у поле ставки та натисніть кнопку «Зробити ставку». Вашу ставку буде прийнято і буде зараховано після </w:t>
      </w:r>
      <w:r w:rsidR="00AD7890">
        <w:rPr>
          <w:rFonts w:ascii="Times New Roman" w:hAnsi="Times New Roman" w:cs="Times New Roman"/>
          <w:sz w:val="24"/>
          <w:szCs w:val="24"/>
        </w:rPr>
        <w:t>завершення даного етапу. До закінчення етапу Ви маєте можливість змінити Вашу ставку, натиснувши «Змінити» ввівши нову ставку та підтвердивши її.</w:t>
      </w:r>
    </w:p>
    <w:p w:rsidR="004B0889" w:rsidRPr="00FC0495" w:rsidRDefault="004B0889">
      <w:pPr>
        <w:rPr>
          <w:noProof/>
          <w:lang w:eastAsia="ru-RU"/>
        </w:rPr>
      </w:pPr>
    </w:p>
    <w:p w:rsidR="009046C0" w:rsidRDefault="009046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2B1DD6A" wp14:editId="52F7B957">
            <wp:extent cx="10217217" cy="502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551" b="4942"/>
                    <a:stretch/>
                  </pic:blipFill>
                  <pic:spPr bwMode="auto">
                    <a:xfrm>
                      <a:off x="0" y="0"/>
                      <a:ext cx="10237197" cy="503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C2E" w:rsidRDefault="008E5C2E">
      <w:pPr>
        <w:rPr>
          <w:rFonts w:ascii="Times New Roman" w:hAnsi="Times New Roman" w:cs="Times New Roman"/>
          <w:sz w:val="24"/>
          <w:szCs w:val="24"/>
        </w:rPr>
      </w:pPr>
    </w:p>
    <w:p w:rsidR="008E5C2E" w:rsidRDefault="008E5C2E">
      <w:pPr>
        <w:rPr>
          <w:rFonts w:ascii="Times New Roman" w:hAnsi="Times New Roman" w:cs="Times New Roman"/>
          <w:sz w:val="24"/>
          <w:szCs w:val="24"/>
        </w:rPr>
      </w:pPr>
    </w:p>
    <w:p w:rsidR="008D747D" w:rsidRDefault="008D747D">
      <w:pPr>
        <w:rPr>
          <w:rFonts w:ascii="Times New Roman" w:hAnsi="Times New Roman" w:cs="Times New Roman"/>
          <w:sz w:val="24"/>
          <w:szCs w:val="24"/>
        </w:rPr>
      </w:pPr>
    </w:p>
    <w:p w:rsidR="008D747D" w:rsidRDefault="008D747D">
      <w:pPr>
        <w:rPr>
          <w:rFonts w:ascii="Times New Roman" w:hAnsi="Times New Roman" w:cs="Times New Roman"/>
          <w:sz w:val="24"/>
          <w:szCs w:val="24"/>
        </w:rPr>
      </w:pPr>
    </w:p>
    <w:p w:rsidR="00AD7890" w:rsidRDefault="007F1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Закриті цінові пропозиції залишаються закритими до завершення даного етапу. Якщо за результатами даного етапу не було подано жодної цінової пропозиції, переможцем стає той учасник, який зупинив падіння ціни. </w:t>
      </w:r>
    </w:p>
    <w:p w:rsidR="007F1FF9" w:rsidRDefault="007F1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Якщо на даному етапі були подані закриті цінові пропозиції, то після його завершення система бере паузу тривалістю 5 хвилин та розкриває подані пропозиції, при цьому імена учасників залишаються закритими</w:t>
      </w:r>
      <w:r w:rsidR="0040343C">
        <w:rPr>
          <w:rFonts w:ascii="Times New Roman" w:hAnsi="Times New Roman" w:cs="Times New Roman"/>
          <w:sz w:val="24"/>
          <w:szCs w:val="24"/>
        </w:rPr>
        <w:t xml:space="preserve"> до завершення аукціону. </w:t>
      </w:r>
    </w:p>
    <w:p w:rsidR="00D846D5" w:rsidRPr="00D846D5" w:rsidRDefault="00403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Наступний етап є завершальним: учаснику, який зупинив падіння ціни дається можливість зробити свою фінальну пропозицію, яка повинна перевищувати найвищу</w:t>
      </w:r>
      <w:r w:rsidR="00A05DB8">
        <w:rPr>
          <w:rFonts w:ascii="Times New Roman" w:hAnsi="Times New Roman" w:cs="Times New Roman"/>
          <w:sz w:val="24"/>
          <w:szCs w:val="24"/>
        </w:rPr>
        <w:t xml:space="preserve"> закриту цінову</w:t>
      </w:r>
      <w:r>
        <w:rPr>
          <w:rFonts w:ascii="Times New Roman" w:hAnsi="Times New Roman" w:cs="Times New Roman"/>
          <w:sz w:val="24"/>
          <w:szCs w:val="24"/>
        </w:rPr>
        <w:t xml:space="preserve"> пропозицію з етапу </w:t>
      </w:r>
      <w:r w:rsidR="00A05DB8">
        <w:rPr>
          <w:rFonts w:ascii="Times New Roman" w:hAnsi="Times New Roman" w:cs="Times New Roman"/>
          <w:sz w:val="24"/>
          <w:szCs w:val="24"/>
          <w:lang w:val="en-US"/>
        </w:rPr>
        <w:t>Sealed</w:t>
      </w:r>
      <w:r w:rsidR="00A05DB8" w:rsidRPr="00FC0495">
        <w:rPr>
          <w:rFonts w:ascii="Times New Roman" w:hAnsi="Times New Roman" w:cs="Times New Roman"/>
          <w:sz w:val="24"/>
          <w:szCs w:val="24"/>
        </w:rPr>
        <w:t xml:space="preserve"> </w:t>
      </w:r>
      <w:r w:rsidR="00A05DB8">
        <w:rPr>
          <w:rFonts w:ascii="Times New Roman" w:hAnsi="Times New Roman" w:cs="Times New Roman"/>
          <w:sz w:val="24"/>
          <w:szCs w:val="24"/>
          <w:lang w:val="en-US"/>
        </w:rPr>
        <w:t>Bid</w:t>
      </w:r>
      <w:r>
        <w:rPr>
          <w:rFonts w:ascii="Times New Roman" w:hAnsi="Times New Roman" w:cs="Times New Roman"/>
          <w:sz w:val="24"/>
          <w:szCs w:val="24"/>
        </w:rPr>
        <w:t xml:space="preserve"> не менше ніж на крок аукціону (1% від початкової ціни лоту). Якщо учасник не бажає підвищувати ціну, то переможцем буде визнано учасника, який запропонував найвищу ціну у попередньому етапі.</w:t>
      </w:r>
    </w:p>
    <w:p w:rsidR="008E5C2E" w:rsidRDefault="008E5C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EF4F367" wp14:editId="4FCF0CF4">
            <wp:extent cx="10225902" cy="481965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744" b="5465"/>
                    <a:stretch/>
                  </pic:blipFill>
                  <pic:spPr bwMode="auto">
                    <a:xfrm>
                      <a:off x="0" y="0"/>
                      <a:ext cx="10240699" cy="482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6D5" w:rsidRDefault="00D846D5">
      <w:pPr>
        <w:rPr>
          <w:rFonts w:ascii="Times New Roman" w:hAnsi="Times New Roman" w:cs="Times New Roman"/>
          <w:sz w:val="24"/>
          <w:szCs w:val="24"/>
        </w:rPr>
      </w:pPr>
    </w:p>
    <w:p w:rsidR="00D846D5" w:rsidRDefault="00D846D5">
      <w:pPr>
        <w:rPr>
          <w:rFonts w:ascii="Times New Roman" w:hAnsi="Times New Roman" w:cs="Times New Roman"/>
          <w:sz w:val="24"/>
          <w:szCs w:val="24"/>
        </w:rPr>
      </w:pPr>
    </w:p>
    <w:p w:rsidR="00D846D5" w:rsidRPr="00D846D5" w:rsidRDefault="00D846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Після завершення аукціону усі ставки та імена учасників розкриваються. Зазначаються переможці етапів та червоним кольором підсвічується ставка переможця аукціону.</w:t>
      </w:r>
    </w:p>
    <w:p w:rsidR="00FD20A1" w:rsidRDefault="00D846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36CEAD0" wp14:editId="2478ED54">
            <wp:extent cx="10146329" cy="489585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417" r="1057" b="4706"/>
                    <a:stretch/>
                  </pic:blipFill>
                  <pic:spPr bwMode="auto">
                    <a:xfrm>
                      <a:off x="0" y="0"/>
                      <a:ext cx="10155646" cy="490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0A1">
        <w:rPr>
          <w:rFonts w:ascii="Times New Roman" w:hAnsi="Times New Roman" w:cs="Times New Roman"/>
          <w:sz w:val="24"/>
          <w:szCs w:val="24"/>
        </w:rPr>
        <w:t>Після завершення аукціону учаснику буде надіслано протокол аукціону, який протягом 4 робочих днів потрібно підписати та направити Оператору. Також після підписання протоколу необхідно провести повну оплату за придбаний лот та укласти</w:t>
      </w:r>
      <w:r w:rsidR="00A05DB8" w:rsidRPr="00FC0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5DB8">
        <w:rPr>
          <w:rFonts w:ascii="Times New Roman" w:hAnsi="Times New Roman" w:cs="Times New Roman"/>
          <w:sz w:val="24"/>
          <w:szCs w:val="24"/>
        </w:rPr>
        <w:t>з банком</w:t>
      </w:r>
      <w:r w:rsidR="00FD20A1">
        <w:rPr>
          <w:rFonts w:ascii="Times New Roman" w:hAnsi="Times New Roman" w:cs="Times New Roman"/>
          <w:sz w:val="24"/>
          <w:szCs w:val="24"/>
        </w:rPr>
        <w:t xml:space="preserve"> договір купівлі продажу або договір про відступлення прав вимоги за кредитним договором протягом 20 робочих днів з дня, наступного за днем формування протоколу.</w:t>
      </w:r>
    </w:p>
    <w:p w:rsidR="00D846D5" w:rsidRDefault="00D846D5">
      <w:pPr>
        <w:rPr>
          <w:rFonts w:ascii="Times New Roman" w:hAnsi="Times New Roman" w:cs="Times New Roman"/>
          <w:sz w:val="24"/>
          <w:szCs w:val="24"/>
        </w:rPr>
      </w:pPr>
    </w:p>
    <w:p w:rsidR="00B828A3" w:rsidRPr="00DE13F1" w:rsidRDefault="00FD2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Зверніть увагу,</w:t>
      </w:r>
      <w:r w:rsidR="004B44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якщо Ви подаєте пропозицію на аукціон безпосередньо у день аукціону, існує ймовірність, що на момент входу у модуль аукціону падіння ціни вже може бути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зупин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іншим учасником. У такому випадку Вам буде надано можливість зробити закриту цінову пропозицію на </w:t>
      </w:r>
      <w:r w:rsidR="00FC0495">
        <w:rPr>
          <w:rFonts w:ascii="Times New Roman" w:hAnsi="Times New Roman" w:cs="Times New Roman"/>
          <w:sz w:val="24"/>
          <w:szCs w:val="24"/>
          <w:lang w:val="en-US"/>
        </w:rPr>
        <w:t>Sealed</w:t>
      </w:r>
      <w:r w:rsidRPr="00FC04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Bid</w:t>
      </w:r>
      <w:r>
        <w:rPr>
          <w:rFonts w:ascii="Times New Roman" w:hAnsi="Times New Roman" w:cs="Times New Roman"/>
          <w:sz w:val="24"/>
          <w:szCs w:val="24"/>
        </w:rPr>
        <w:t xml:space="preserve"> етапі.</w:t>
      </w:r>
    </w:p>
    <w:sectPr w:rsidR="00B828A3" w:rsidRPr="00DE13F1" w:rsidSect="006667C9">
      <w:pgSz w:w="16838" w:h="11906" w:orient="landscape"/>
      <w:pgMar w:top="14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0E1087"/>
    <w:multiLevelType w:val="hybridMultilevel"/>
    <w:tmpl w:val="8ADA4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24"/>
    <w:rsid w:val="003C1BE6"/>
    <w:rsid w:val="0040343C"/>
    <w:rsid w:val="004B0889"/>
    <w:rsid w:val="004B4421"/>
    <w:rsid w:val="00625FF2"/>
    <w:rsid w:val="006667C9"/>
    <w:rsid w:val="007F1FF9"/>
    <w:rsid w:val="007F52A9"/>
    <w:rsid w:val="0088133D"/>
    <w:rsid w:val="008D747D"/>
    <w:rsid w:val="008E5C2E"/>
    <w:rsid w:val="009046C0"/>
    <w:rsid w:val="009A7878"/>
    <w:rsid w:val="00A05DB8"/>
    <w:rsid w:val="00A85741"/>
    <w:rsid w:val="00AD7890"/>
    <w:rsid w:val="00B5440B"/>
    <w:rsid w:val="00B828A3"/>
    <w:rsid w:val="00CD1824"/>
    <w:rsid w:val="00CF62C0"/>
    <w:rsid w:val="00D846D5"/>
    <w:rsid w:val="00DD17FD"/>
    <w:rsid w:val="00DE13F1"/>
    <w:rsid w:val="00FC0495"/>
    <w:rsid w:val="00FC5FF8"/>
    <w:rsid w:val="00FD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09E564-E89E-4862-89BC-2BCC2AB1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824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6667C9"/>
    <w:pPr>
      <w:ind w:left="720"/>
      <w:contextualSpacing/>
    </w:pPr>
    <w:rPr>
      <w:lang w:val="ru-RU"/>
    </w:rPr>
  </w:style>
  <w:style w:type="character" w:styleId="a6">
    <w:name w:val="Hyperlink"/>
    <w:basedOn w:val="a0"/>
    <w:uiPriority w:val="99"/>
    <w:unhideWhenUsed/>
    <w:rsid w:val="00DE13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ale.ueex.com.ua/instrukcii.asp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921</TotalTime>
  <Pages>9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</dc:creator>
  <cp:lastModifiedBy>RePack by Diakov</cp:lastModifiedBy>
  <cp:revision>9</cp:revision>
  <dcterms:created xsi:type="dcterms:W3CDTF">2017-11-28T07:50:00Z</dcterms:created>
  <dcterms:modified xsi:type="dcterms:W3CDTF">2018-04-03T09:25:00Z</dcterms:modified>
</cp:coreProperties>
</file>